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A44B21" w:rsidR="00C90894" w:rsidP="0B308A1A" w:rsidRDefault="00C90894" w14:paraId="0A37501D" wp14:textId="6C3EA835">
      <w:pPr>
        <w:pStyle w:val="Normal"/>
      </w:pPr>
      <w:r w:rsidR="46F52317">
        <w:drawing>
          <wp:inline xmlns:wp14="http://schemas.microsoft.com/office/word/2010/wordprocessingDrawing" wp14:editId="3B81F636" wp14:anchorId="6801C09C">
            <wp:extent cx="1975091" cy="1579439"/>
            <wp:effectExtent l="0" t="0" r="0" b="0"/>
            <wp:docPr id="1452367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79602ee45b4e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91" cy="157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34ABA" w:rsidR="00C90894" w:rsidP="00C90894" w:rsidRDefault="007819AF" w14:paraId="52EDB151" wp14:textId="77777777">
      <w:pPr>
        <w:rPr>
          <w:rFonts w:cs="Times New Roman" w:asciiTheme="majorHAnsi" w:hAnsiTheme="majorHAnsi"/>
          <w:szCs w:val="24"/>
          <w:highlight w:val="yellow"/>
        </w:rPr>
      </w:pPr>
      <w:r>
        <w:rPr>
          <w:rFonts w:cs="Times New Roman" w:asciiTheme="majorHAnsi" w:hAnsiTheme="majorHAnsi"/>
          <w:szCs w:val="24"/>
          <w:highlight w:val="yellow"/>
        </w:rPr>
        <w:t>[</w:t>
      </w:r>
      <w:r w:rsidRPr="00034ABA" w:rsidR="00034ABA">
        <w:rPr>
          <w:rFonts w:cs="Times New Roman" w:asciiTheme="majorHAnsi" w:hAnsiTheme="majorHAnsi"/>
          <w:szCs w:val="24"/>
          <w:highlight w:val="yellow"/>
        </w:rPr>
        <w:t>Date</w:t>
      </w:r>
      <w:r>
        <w:rPr>
          <w:rFonts w:cs="Times New Roman" w:asciiTheme="majorHAnsi" w:hAnsiTheme="majorHAnsi"/>
          <w:szCs w:val="24"/>
          <w:highlight w:val="yellow"/>
        </w:rPr>
        <w:t>]</w:t>
      </w:r>
    </w:p>
    <w:p xmlns:wp14="http://schemas.microsoft.com/office/word/2010/wordml" w:rsidRPr="00F90CB1" w:rsidR="00C90894" w:rsidP="00C90894" w:rsidRDefault="00C90894" w14:paraId="5DAB6C7B" wp14:textId="77777777">
      <w:pPr>
        <w:rPr>
          <w:rFonts w:cs="Times New Roman" w:asciiTheme="majorHAnsi" w:hAnsiTheme="majorHAnsi"/>
          <w:szCs w:val="24"/>
          <w:highlight w:val="yellow"/>
        </w:rPr>
      </w:pPr>
    </w:p>
    <w:p xmlns:wp14="http://schemas.microsoft.com/office/word/2010/wordml" w:rsidRPr="00F90CB1" w:rsidR="00D91BE0" w:rsidP="00C90894" w:rsidRDefault="007819AF" w14:paraId="222DC651" wp14:textId="77777777">
      <w:pPr>
        <w:rPr>
          <w:rFonts w:asciiTheme="majorHAnsi" w:hAnsiTheme="majorHAnsi"/>
          <w:color w:val="auto"/>
          <w:szCs w:val="24"/>
          <w:highlight w:val="yellow"/>
        </w:rPr>
      </w:pPr>
      <w:r>
        <w:rPr>
          <w:rFonts w:asciiTheme="majorHAnsi" w:hAnsiTheme="majorHAnsi"/>
          <w:color w:val="auto"/>
          <w:szCs w:val="24"/>
          <w:highlight w:val="yellow"/>
        </w:rPr>
        <w:t>[</w:t>
      </w:r>
      <w:r w:rsidRPr="00F90CB1" w:rsidR="00F90CB1">
        <w:rPr>
          <w:rFonts w:asciiTheme="majorHAnsi" w:hAnsiTheme="majorHAnsi"/>
          <w:color w:val="auto"/>
          <w:szCs w:val="24"/>
          <w:highlight w:val="yellow"/>
        </w:rPr>
        <w:t>Employee Name</w:t>
      </w:r>
    </w:p>
    <w:p xmlns:wp14="http://schemas.microsoft.com/office/word/2010/wordml" w:rsidR="00C90894" w:rsidP="00C90894" w:rsidRDefault="00F90CB1" w14:paraId="504DB3D2" wp14:textId="77777777">
      <w:pPr>
        <w:rPr>
          <w:rFonts w:asciiTheme="majorHAnsi" w:hAnsiTheme="majorHAnsi"/>
        </w:rPr>
      </w:pPr>
      <w:r w:rsidRPr="00F90CB1">
        <w:rPr>
          <w:rFonts w:asciiTheme="majorHAnsi" w:hAnsiTheme="majorHAnsi"/>
          <w:highlight w:val="yellow"/>
        </w:rPr>
        <w:t>Address</w:t>
      </w:r>
      <w:r w:rsidRPr="00F90CB1" w:rsidR="00227395">
        <w:rPr>
          <w:rFonts w:asciiTheme="majorHAnsi" w:hAnsiTheme="majorHAnsi"/>
          <w:highlight w:val="yellow"/>
        </w:rPr>
        <w:br/>
      </w:r>
      <w:r w:rsidRPr="00F90CB1" w:rsidR="002C0929">
        <w:rPr>
          <w:rFonts w:asciiTheme="majorHAnsi" w:hAnsiTheme="majorHAnsi"/>
          <w:highlight w:val="yellow"/>
        </w:rPr>
        <w:t>Grand Junction, CO 8150</w:t>
      </w:r>
      <w:r w:rsidR="007819AF">
        <w:rPr>
          <w:rFonts w:asciiTheme="majorHAnsi" w:hAnsiTheme="majorHAnsi"/>
          <w:highlight w:val="yellow"/>
        </w:rPr>
        <w:t>X]</w:t>
      </w:r>
    </w:p>
    <w:p xmlns:wp14="http://schemas.microsoft.com/office/word/2010/wordml" w:rsidR="002C0929" w:rsidP="00C90894" w:rsidRDefault="002C0929" w14:paraId="02EB378F" wp14:textId="77777777">
      <w:pPr>
        <w:rPr>
          <w:rFonts w:asciiTheme="majorHAnsi" w:hAnsiTheme="majorHAnsi"/>
        </w:rPr>
      </w:pPr>
    </w:p>
    <w:p xmlns:wp14="http://schemas.microsoft.com/office/word/2010/wordml" w:rsidRPr="00227395" w:rsidR="002C0929" w:rsidP="00C90894" w:rsidRDefault="002C0929" w14:paraId="71CD8ECD" wp14:textId="77777777">
      <w:pPr>
        <w:rPr>
          <w:rFonts w:cs="Times New Roman" w:asciiTheme="majorHAnsi" w:hAnsiTheme="majorHAnsi"/>
          <w:szCs w:val="24"/>
        </w:rPr>
      </w:pPr>
      <w:r>
        <w:rPr>
          <w:rFonts w:asciiTheme="majorHAnsi" w:hAnsiTheme="majorHAnsi"/>
        </w:rPr>
        <w:t xml:space="preserve">Dear </w:t>
      </w:r>
      <w:r w:rsidRPr="00F90CB1" w:rsidR="00F90CB1">
        <w:rPr>
          <w:rFonts w:asciiTheme="majorHAnsi" w:hAnsiTheme="majorHAnsi"/>
          <w:highlight w:val="yellow"/>
        </w:rPr>
        <w:t>EE</w:t>
      </w:r>
      <w:r w:rsidR="007819AF">
        <w:rPr>
          <w:rFonts w:asciiTheme="majorHAnsi" w:hAnsiTheme="majorHAnsi"/>
          <w:highlight w:val="yellow"/>
        </w:rPr>
        <w:t xml:space="preserve"> NAME</w:t>
      </w:r>
      <w:r>
        <w:rPr>
          <w:rFonts w:asciiTheme="majorHAnsi" w:hAnsiTheme="majorHAnsi"/>
        </w:rPr>
        <w:t>,</w:t>
      </w:r>
    </w:p>
    <w:p xmlns:wp14="http://schemas.microsoft.com/office/word/2010/wordml" w:rsidRPr="00BE1DA2" w:rsidR="00C90894" w:rsidP="00C90894" w:rsidRDefault="00C90894" w14:paraId="6A05A809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="007819AF" w:rsidP="00C90894" w:rsidRDefault="00C90894" w14:paraId="0FD8755C" wp14:textId="77777777">
      <w:pPr>
        <w:jc w:val="both"/>
        <w:rPr>
          <w:rFonts w:cs="Times New Roman" w:asciiTheme="majorHAnsi" w:hAnsiTheme="majorHAnsi"/>
          <w:szCs w:val="24"/>
        </w:rPr>
      </w:pPr>
      <w:r w:rsidRPr="00BE1DA2">
        <w:rPr>
          <w:rFonts w:cs="Times New Roman" w:asciiTheme="majorHAnsi" w:hAnsiTheme="majorHAnsi"/>
          <w:szCs w:val="24"/>
        </w:rPr>
        <w:t xml:space="preserve">This letter is to notify you that effective </w:t>
      </w:r>
      <w:r w:rsidR="007819AF">
        <w:rPr>
          <w:rFonts w:cs="Times New Roman" w:asciiTheme="majorHAnsi" w:hAnsiTheme="majorHAnsi"/>
          <w:szCs w:val="24"/>
          <w:highlight w:val="yellow"/>
        </w:rPr>
        <w:t>[</w:t>
      </w:r>
      <w:r w:rsidRPr="00034ABA" w:rsidR="00034ABA">
        <w:rPr>
          <w:rFonts w:cs="Times New Roman" w:asciiTheme="majorHAnsi" w:hAnsiTheme="majorHAnsi"/>
          <w:szCs w:val="24"/>
          <w:highlight w:val="yellow"/>
        </w:rPr>
        <w:t>5 business days from mail date</w:t>
      </w:r>
      <w:r w:rsidR="007819AF">
        <w:rPr>
          <w:rFonts w:cs="Times New Roman" w:asciiTheme="majorHAnsi" w:hAnsiTheme="majorHAnsi"/>
          <w:szCs w:val="24"/>
          <w:highlight w:val="yellow"/>
        </w:rPr>
        <w:t>]</w:t>
      </w:r>
      <w:r w:rsidRPr="00034ABA">
        <w:rPr>
          <w:rFonts w:cs="Times New Roman" w:asciiTheme="majorHAnsi" w:hAnsiTheme="majorHAnsi"/>
          <w:szCs w:val="24"/>
          <w:highlight w:val="yellow"/>
        </w:rPr>
        <w:t>,</w:t>
      </w:r>
      <w:r w:rsidRPr="00BE1DA2">
        <w:rPr>
          <w:rFonts w:cs="Times New Roman" w:asciiTheme="majorHAnsi" w:hAnsiTheme="majorHAnsi"/>
          <w:szCs w:val="24"/>
        </w:rPr>
        <w:t xml:space="preserve"> your employment with Hilltop</w:t>
      </w:r>
      <w:r w:rsidR="00034ABA">
        <w:rPr>
          <w:rFonts w:cs="Times New Roman" w:asciiTheme="majorHAnsi" w:hAnsiTheme="majorHAnsi"/>
          <w:szCs w:val="24"/>
        </w:rPr>
        <w:t xml:space="preserve"> Community Resources</w:t>
      </w:r>
      <w:r w:rsidRPr="00BE1DA2">
        <w:rPr>
          <w:rFonts w:cs="Times New Roman" w:asciiTheme="majorHAnsi" w:hAnsiTheme="majorHAnsi"/>
          <w:szCs w:val="24"/>
        </w:rPr>
        <w:t xml:space="preserve"> will be terminated due to </w:t>
      </w:r>
      <w:r>
        <w:rPr>
          <w:rFonts w:cs="Times New Roman" w:asciiTheme="majorHAnsi" w:hAnsiTheme="majorHAnsi"/>
          <w:szCs w:val="24"/>
        </w:rPr>
        <w:t>job abandonment</w:t>
      </w:r>
      <w:r w:rsidRPr="00BE1DA2">
        <w:rPr>
          <w:rFonts w:cs="Times New Roman" w:asciiTheme="majorHAnsi" w:hAnsiTheme="majorHAnsi"/>
          <w:szCs w:val="24"/>
        </w:rPr>
        <w:t xml:space="preserve">. We have attempted to contact you on </w:t>
      </w:r>
      <w:r w:rsidR="00034ABA">
        <w:rPr>
          <w:rFonts w:cs="Times New Roman" w:asciiTheme="majorHAnsi" w:hAnsiTheme="majorHAnsi"/>
          <w:szCs w:val="24"/>
        </w:rPr>
        <w:t>the following</w:t>
      </w:r>
      <w:r w:rsidRPr="00BE1DA2">
        <w:rPr>
          <w:rFonts w:cs="Times New Roman" w:asciiTheme="majorHAnsi" w:hAnsiTheme="majorHAnsi"/>
          <w:szCs w:val="24"/>
        </w:rPr>
        <w:t xml:space="preserve"> occasions but have received no response from you</w:t>
      </w:r>
      <w:r w:rsidR="007819AF">
        <w:rPr>
          <w:rFonts w:cs="Times New Roman" w:asciiTheme="majorHAnsi" w:hAnsiTheme="majorHAnsi"/>
          <w:szCs w:val="24"/>
        </w:rPr>
        <w:t>:</w:t>
      </w:r>
    </w:p>
    <w:p xmlns:wp14="http://schemas.microsoft.com/office/word/2010/wordml" w:rsidRPr="007819AF" w:rsidR="007819AF" w:rsidP="007819AF" w:rsidRDefault="007819AF" w14:paraId="5110C320" wp14:textId="77777777">
      <w:pPr>
        <w:pStyle w:val="ListParagraph"/>
        <w:numPr>
          <w:ilvl w:val="0"/>
          <w:numId w:val="1"/>
        </w:numPr>
        <w:jc w:val="both"/>
        <w:rPr>
          <w:rFonts w:cs="Times New Roman" w:asciiTheme="majorHAnsi" w:hAnsiTheme="majorHAnsi"/>
          <w:szCs w:val="24"/>
          <w:highlight w:val="yellow"/>
        </w:rPr>
      </w:pPr>
      <w:r w:rsidRPr="007819AF">
        <w:rPr>
          <w:rFonts w:cs="Times New Roman" w:asciiTheme="majorHAnsi" w:hAnsiTheme="majorHAnsi"/>
          <w:szCs w:val="24"/>
          <w:highlight w:val="yellow"/>
        </w:rPr>
        <w:t>[Please list dates attempted contact was made &amp; what communication avenue was used]</w:t>
      </w:r>
    </w:p>
    <w:p xmlns:wp14="http://schemas.microsoft.com/office/word/2010/wordml" w:rsidR="007819AF" w:rsidP="00C90894" w:rsidRDefault="007819AF" w14:paraId="5A39BBE3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="007819AF" w:rsidP="00C90894" w:rsidRDefault="007819AF" w14:paraId="41C8F396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="00C90894" w:rsidP="00C90894" w:rsidRDefault="00034ABA" w14:paraId="603FBEC6" wp14:textId="77777777">
      <w:pPr>
        <w:jc w:val="both"/>
        <w:rPr>
          <w:rFonts w:cs="Times New Roman" w:asciiTheme="majorHAnsi" w:hAnsiTheme="majorHAnsi"/>
          <w:szCs w:val="24"/>
        </w:rPr>
      </w:pPr>
      <w:r>
        <w:rPr>
          <w:rFonts w:cs="Times New Roman" w:asciiTheme="majorHAnsi" w:hAnsiTheme="majorHAnsi"/>
          <w:szCs w:val="24"/>
        </w:rPr>
        <w:t>Please contact us before the effective date above, if you wish to discuss your employment status with Hilltop.</w:t>
      </w:r>
    </w:p>
    <w:p xmlns:wp14="http://schemas.microsoft.com/office/word/2010/wordml" w:rsidR="00C90894" w:rsidP="00C90894" w:rsidRDefault="00C90894" w14:paraId="72A3D3EC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Pr="00BE1DA2" w:rsidR="00C90894" w:rsidP="00C90894" w:rsidRDefault="00F90CB1" w14:paraId="48E15812" wp14:textId="77777777">
      <w:pPr>
        <w:jc w:val="both"/>
        <w:rPr>
          <w:rFonts w:cs="Times New Roman" w:asciiTheme="majorHAnsi" w:hAnsiTheme="majorHAnsi"/>
          <w:szCs w:val="24"/>
        </w:rPr>
      </w:pPr>
      <w:r>
        <w:rPr>
          <w:rFonts w:cs="Times New Roman" w:asciiTheme="majorHAnsi" w:hAnsiTheme="majorHAnsi"/>
          <w:szCs w:val="24"/>
        </w:rPr>
        <w:t xml:space="preserve">Please </w:t>
      </w:r>
      <w:r w:rsidRPr="00BE1DA2" w:rsidR="00C90894">
        <w:rPr>
          <w:rFonts w:cs="Times New Roman" w:asciiTheme="majorHAnsi" w:hAnsiTheme="majorHAnsi"/>
          <w:szCs w:val="24"/>
        </w:rPr>
        <w:t>return any items</w:t>
      </w:r>
      <w:r w:rsidR="00034ABA">
        <w:rPr>
          <w:rFonts w:cs="Times New Roman" w:asciiTheme="majorHAnsi" w:hAnsiTheme="majorHAnsi"/>
          <w:szCs w:val="24"/>
        </w:rPr>
        <w:t xml:space="preserve"> belonging to </w:t>
      </w:r>
      <w:r w:rsidRPr="00BE1DA2" w:rsidR="00C90894">
        <w:rPr>
          <w:rFonts w:cs="Times New Roman" w:asciiTheme="majorHAnsi" w:hAnsiTheme="majorHAnsi"/>
          <w:szCs w:val="24"/>
        </w:rPr>
        <w:t xml:space="preserve">Hilltop to your worksite, </w:t>
      </w:r>
      <w:r w:rsidRPr="002C0929" w:rsidR="005E16D5">
        <w:rPr>
          <w:rFonts w:cs="Times New Roman" w:asciiTheme="majorHAnsi" w:hAnsiTheme="majorHAnsi"/>
          <w:szCs w:val="24"/>
        </w:rPr>
        <w:t xml:space="preserve">including </w:t>
      </w:r>
      <w:r w:rsidRPr="007819AF" w:rsidR="007819AF">
        <w:rPr>
          <w:rFonts w:cs="Times New Roman" w:asciiTheme="majorHAnsi" w:hAnsiTheme="majorHAnsi"/>
          <w:szCs w:val="24"/>
          <w:highlight w:val="yellow"/>
        </w:rPr>
        <w:t xml:space="preserve">[ENTER HILLTOP PROPERTY LIST HERE </w:t>
      </w:r>
      <w:r w:rsidR="007819AF">
        <w:rPr>
          <w:rFonts w:cs="Times New Roman" w:asciiTheme="majorHAnsi" w:hAnsiTheme="majorHAnsi"/>
          <w:szCs w:val="24"/>
          <w:highlight w:val="yellow"/>
        </w:rPr>
        <w:t xml:space="preserve">ex: </w:t>
      </w:r>
      <w:r w:rsidRPr="007819AF">
        <w:rPr>
          <w:rFonts w:cs="Times New Roman" w:asciiTheme="majorHAnsi" w:hAnsiTheme="majorHAnsi"/>
          <w:szCs w:val="24"/>
          <w:highlight w:val="yellow"/>
        </w:rPr>
        <w:t>building keys, gait belt, time clock badge</w:t>
      </w:r>
      <w:r w:rsidRPr="007819AF" w:rsidR="00C90894">
        <w:rPr>
          <w:rFonts w:cs="Times New Roman" w:asciiTheme="majorHAnsi" w:hAnsiTheme="majorHAnsi"/>
          <w:szCs w:val="24"/>
          <w:highlight w:val="yellow"/>
        </w:rPr>
        <w:t xml:space="preserve"> and </w:t>
      </w:r>
      <w:r w:rsidRPr="007819AF" w:rsidR="002C0929">
        <w:rPr>
          <w:rFonts w:cs="Times New Roman" w:asciiTheme="majorHAnsi" w:hAnsiTheme="majorHAnsi"/>
          <w:szCs w:val="24"/>
          <w:highlight w:val="yellow"/>
        </w:rPr>
        <w:t>your name-</w:t>
      </w:r>
      <w:r w:rsidRPr="007819AF" w:rsidR="00C90894">
        <w:rPr>
          <w:rFonts w:cs="Times New Roman" w:asciiTheme="majorHAnsi" w:hAnsiTheme="majorHAnsi"/>
          <w:szCs w:val="24"/>
          <w:highlight w:val="yellow"/>
        </w:rPr>
        <w:t>tag</w:t>
      </w:r>
      <w:r w:rsidRPr="007819AF" w:rsidR="007819AF">
        <w:rPr>
          <w:rFonts w:cs="Times New Roman" w:asciiTheme="majorHAnsi" w:hAnsiTheme="majorHAnsi"/>
          <w:szCs w:val="24"/>
          <w:highlight w:val="yellow"/>
        </w:rPr>
        <w:t>]</w:t>
      </w:r>
      <w:r w:rsidRPr="007819AF" w:rsidR="002C0929">
        <w:rPr>
          <w:rFonts w:cs="Times New Roman" w:asciiTheme="majorHAnsi" w:hAnsiTheme="majorHAnsi"/>
          <w:szCs w:val="24"/>
          <w:highlight w:val="yellow"/>
        </w:rPr>
        <w:t>.</w:t>
      </w:r>
      <w:r w:rsidR="00C2388E">
        <w:rPr>
          <w:rFonts w:cs="Times New Roman" w:asciiTheme="majorHAnsi" w:hAnsiTheme="majorHAnsi"/>
          <w:szCs w:val="24"/>
        </w:rPr>
        <w:t xml:space="preserve"> </w:t>
      </w:r>
      <w:r w:rsidRPr="00034ABA" w:rsidR="00C2388E">
        <w:rPr>
          <w:rFonts w:cs="Times New Roman" w:asciiTheme="majorHAnsi" w:hAnsiTheme="majorHAnsi"/>
          <w:szCs w:val="24"/>
        </w:rPr>
        <w:t xml:space="preserve">Failure </w:t>
      </w:r>
      <w:r w:rsidRPr="00034ABA" w:rsidR="002C0929">
        <w:rPr>
          <w:rFonts w:cs="Times New Roman" w:asciiTheme="majorHAnsi" w:hAnsiTheme="majorHAnsi"/>
          <w:szCs w:val="24"/>
        </w:rPr>
        <w:t>to return Hilltop property could</w:t>
      </w:r>
      <w:r w:rsidRPr="00034ABA" w:rsidR="00C2388E">
        <w:rPr>
          <w:rFonts w:cs="Times New Roman" w:asciiTheme="majorHAnsi" w:hAnsiTheme="majorHAnsi"/>
          <w:szCs w:val="24"/>
        </w:rPr>
        <w:t xml:space="preserve"> be considered theft and law enforcement may be contacted.</w:t>
      </w:r>
      <w:r w:rsidR="00C2388E">
        <w:rPr>
          <w:rFonts w:cs="Times New Roman" w:asciiTheme="majorHAnsi" w:hAnsiTheme="majorHAnsi"/>
          <w:szCs w:val="24"/>
        </w:rPr>
        <w:t xml:space="preserve"> </w:t>
      </w:r>
      <w:r w:rsidR="00C90894">
        <w:rPr>
          <w:rFonts w:cs="Times New Roman" w:asciiTheme="majorHAnsi" w:hAnsiTheme="majorHAnsi"/>
          <w:szCs w:val="24"/>
        </w:rPr>
        <w:t xml:space="preserve"> </w:t>
      </w:r>
      <w:r w:rsidRPr="00BE1DA2" w:rsidR="00C90894">
        <w:rPr>
          <w:rFonts w:cs="Times New Roman" w:asciiTheme="majorHAnsi" w:hAnsiTheme="majorHAnsi"/>
          <w:szCs w:val="24"/>
        </w:rPr>
        <w:t xml:space="preserve">Your final paycheck, including any PTO due to you, will be </w:t>
      </w:r>
      <w:r w:rsidR="00C2388E">
        <w:rPr>
          <w:rFonts w:cs="Times New Roman" w:asciiTheme="majorHAnsi" w:hAnsiTheme="majorHAnsi"/>
          <w:szCs w:val="24"/>
        </w:rPr>
        <w:t xml:space="preserve">available for you </w:t>
      </w:r>
      <w:r w:rsidR="007819AF">
        <w:rPr>
          <w:rFonts w:cs="Times New Roman" w:asciiTheme="majorHAnsi" w:hAnsiTheme="majorHAnsi"/>
          <w:szCs w:val="24"/>
        </w:rPr>
        <w:t>via direct deposit</w:t>
      </w:r>
      <w:r w:rsidRPr="00BE1DA2" w:rsidR="00C90894">
        <w:rPr>
          <w:rFonts w:cs="Times New Roman" w:asciiTheme="majorHAnsi" w:hAnsiTheme="majorHAnsi"/>
          <w:szCs w:val="24"/>
        </w:rPr>
        <w:t xml:space="preserve"> on the next regularly scheduled pay date</w:t>
      </w:r>
      <w:r w:rsidR="002C0929">
        <w:rPr>
          <w:rFonts w:cs="Times New Roman" w:asciiTheme="majorHAnsi" w:hAnsiTheme="majorHAnsi"/>
          <w:szCs w:val="24"/>
        </w:rPr>
        <w:t xml:space="preserve"> following </w:t>
      </w:r>
      <w:r w:rsidR="007819AF">
        <w:rPr>
          <w:rFonts w:cs="Times New Roman" w:asciiTheme="majorHAnsi" w:hAnsiTheme="majorHAnsi"/>
          <w:szCs w:val="24"/>
        </w:rPr>
        <w:t>[</w:t>
      </w:r>
      <w:r w:rsidR="00034ABA">
        <w:rPr>
          <w:rFonts w:cs="Times New Roman" w:asciiTheme="majorHAnsi" w:hAnsiTheme="majorHAnsi"/>
          <w:szCs w:val="24"/>
          <w:highlight w:val="yellow"/>
        </w:rPr>
        <w:t>effective date</w:t>
      </w:r>
      <w:r w:rsidR="007819AF">
        <w:rPr>
          <w:rFonts w:cs="Times New Roman" w:asciiTheme="majorHAnsi" w:hAnsiTheme="majorHAnsi"/>
          <w:szCs w:val="24"/>
          <w:highlight w:val="yellow"/>
        </w:rPr>
        <w:t>]</w:t>
      </w:r>
      <w:r w:rsidRPr="00BE1DA2" w:rsidR="00C90894">
        <w:rPr>
          <w:rFonts w:cs="Times New Roman" w:asciiTheme="majorHAnsi" w:hAnsiTheme="majorHAnsi"/>
          <w:szCs w:val="24"/>
        </w:rPr>
        <w:t xml:space="preserve">.   </w:t>
      </w:r>
    </w:p>
    <w:p xmlns:wp14="http://schemas.microsoft.com/office/word/2010/wordml" w:rsidRPr="00BE1DA2" w:rsidR="00C90894" w:rsidP="00C90894" w:rsidRDefault="00C90894" w14:paraId="0D0B940D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Pr="00BE1DA2" w:rsidR="00C90894" w:rsidP="00C90894" w:rsidRDefault="002C0929" w14:paraId="6580D79B" wp14:textId="77777777">
      <w:pPr>
        <w:jc w:val="both"/>
        <w:rPr>
          <w:rFonts w:cs="Times New Roman" w:asciiTheme="majorHAnsi" w:hAnsiTheme="majorHAnsi"/>
          <w:szCs w:val="24"/>
        </w:rPr>
      </w:pPr>
      <w:r>
        <w:rPr>
          <w:rFonts w:cs="Times New Roman" w:asciiTheme="majorHAnsi" w:hAnsiTheme="majorHAnsi"/>
          <w:szCs w:val="24"/>
        </w:rPr>
        <w:t>If you participate in Hilltop’s</w:t>
      </w:r>
      <w:r w:rsidRPr="00BE1DA2" w:rsidR="00C90894">
        <w:rPr>
          <w:rFonts w:cs="Times New Roman" w:asciiTheme="majorHAnsi" w:hAnsiTheme="majorHAnsi"/>
          <w:szCs w:val="24"/>
        </w:rPr>
        <w:t xml:space="preserve"> health insurance</w:t>
      </w:r>
      <w:r>
        <w:rPr>
          <w:rFonts w:cs="Times New Roman" w:asciiTheme="majorHAnsi" w:hAnsiTheme="majorHAnsi"/>
          <w:szCs w:val="24"/>
        </w:rPr>
        <w:t xml:space="preserve"> plan</w:t>
      </w:r>
      <w:r w:rsidRPr="00BE1DA2" w:rsidR="00C90894">
        <w:rPr>
          <w:rFonts w:cs="Times New Roman" w:asciiTheme="majorHAnsi" w:hAnsiTheme="majorHAnsi"/>
          <w:szCs w:val="24"/>
        </w:rPr>
        <w:t xml:space="preserve">, you will be eligible for COBRA, which is </w:t>
      </w:r>
      <w:r w:rsidR="00F90CB1">
        <w:rPr>
          <w:rFonts w:cs="Times New Roman" w:asciiTheme="majorHAnsi" w:hAnsiTheme="majorHAnsi"/>
          <w:szCs w:val="24"/>
        </w:rPr>
        <w:t xml:space="preserve">a </w:t>
      </w:r>
      <w:r w:rsidRPr="00BE1DA2" w:rsidR="00C90894">
        <w:rPr>
          <w:rFonts w:cs="Times New Roman" w:asciiTheme="majorHAnsi" w:hAnsiTheme="majorHAnsi"/>
          <w:szCs w:val="24"/>
        </w:rPr>
        <w:t>continuation of your health care coverage. You will receive notification</w:t>
      </w:r>
      <w:r w:rsidR="00777D2E">
        <w:rPr>
          <w:rFonts w:cs="Times New Roman" w:asciiTheme="majorHAnsi" w:hAnsiTheme="majorHAnsi"/>
          <w:szCs w:val="24"/>
        </w:rPr>
        <w:t xml:space="preserve"> </w:t>
      </w:r>
      <w:r w:rsidR="00034ABA">
        <w:rPr>
          <w:rFonts w:cs="Times New Roman" w:asciiTheme="majorHAnsi" w:hAnsiTheme="majorHAnsi"/>
          <w:szCs w:val="24"/>
        </w:rPr>
        <w:t xml:space="preserve">via United States Postal Service, </w:t>
      </w:r>
      <w:r w:rsidR="00C2388E">
        <w:rPr>
          <w:rFonts w:cs="Times New Roman" w:asciiTheme="majorHAnsi" w:hAnsiTheme="majorHAnsi"/>
          <w:szCs w:val="24"/>
        </w:rPr>
        <w:t xml:space="preserve">regarding </w:t>
      </w:r>
      <w:r w:rsidRPr="00BE1DA2" w:rsidR="00C90894">
        <w:rPr>
          <w:rFonts w:cs="Times New Roman" w:asciiTheme="majorHAnsi" w:hAnsiTheme="majorHAnsi"/>
          <w:szCs w:val="24"/>
        </w:rPr>
        <w:t xml:space="preserve">your COBRA rights within the next few weeks. </w:t>
      </w:r>
    </w:p>
    <w:p xmlns:wp14="http://schemas.microsoft.com/office/word/2010/wordml" w:rsidRPr="00BE1DA2" w:rsidR="00C90894" w:rsidP="00C90894" w:rsidRDefault="00C90894" w14:paraId="0E27B00A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="00C90894" w:rsidP="00C90894" w:rsidRDefault="00BE7F56" w14:paraId="037AEAFC" wp14:textId="777777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Please don’t hesitate to contact your People Operations Business Partner at (970) 242-4400 if you have questions regarding this action.  A Departure Survey will be sent to your personal email If you would like to provide feedback regarding your Hilltop employment experience.</w:t>
      </w:r>
    </w:p>
    <w:p xmlns:wp14="http://schemas.microsoft.com/office/word/2010/wordml" w:rsidRPr="00BE1DA2" w:rsidR="00BE7F56" w:rsidP="00C90894" w:rsidRDefault="00BE7F56" w14:paraId="60061E4C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="00C90894" w:rsidP="00C90894" w:rsidRDefault="00C90894" w14:paraId="26697564" wp14:textId="77777777">
      <w:pPr>
        <w:jc w:val="both"/>
        <w:rPr>
          <w:rFonts w:cs="Times New Roman" w:asciiTheme="majorHAnsi" w:hAnsiTheme="majorHAnsi"/>
          <w:szCs w:val="24"/>
        </w:rPr>
      </w:pPr>
      <w:r w:rsidRPr="00BE1DA2">
        <w:rPr>
          <w:rFonts w:cs="Times New Roman" w:asciiTheme="majorHAnsi" w:hAnsiTheme="majorHAnsi"/>
          <w:szCs w:val="24"/>
        </w:rPr>
        <w:t xml:space="preserve">Respectfully, </w:t>
      </w:r>
    </w:p>
    <w:p xmlns:wp14="http://schemas.microsoft.com/office/word/2010/wordml" w:rsidR="002C0929" w:rsidP="00C90894" w:rsidRDefault="002C0929" w14:paraId="44EAFD9C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="002C0929" w:rsidP="00C90894" w:rsidRDefault="002C0929" w14:paraId="4B94D5A5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Pr="00034ABA" w:rsidR="0073408A" w:rsidP="00C90894" w:rsidRDefault="007819AF" w14:paraId="71AF13DE" wp14:textId="77777777">
      <w:pPr>
        <w:jc w:val="both"/>
        <w:rPr>
          <w:rFonts w:cs="Times New Roman" w:asciiTheme="majorHAnsi" w:hAnsiTheme="majorHAnsi"/>
          <w:szCs w:val="24"/>
          <w:highlight w:val="yellow"/>
        </w:rPr>
      </w:pPr>
      <w:r>
        <w:rPr>
          <w:rFonts w:cs="Times New Roman" w:asciiTheme="majorHAnsi" w:hAnsiTheme="majorHAnsi"/>
          <w:szCs w:val="24"/>
          <w:highlight w:val="yellow"/>
        </w:rPr>
        <w:t>[</w:t>
      </w:r>
      <w:r w:rsidRPr="00034ABA" w:rsidR="00F90CB1">
        <w:rPr>
          <w:rFonts w:cs="Times New Roman" w:asciiTheme="majorHAnsi" w:hAnsiTheme="majorHAnsi"/>
          <w:szCs w:val="24"/>
          <w:highlight w:val="yellow"/>
        </w:rPr>
        <w:t xml:space="preserve">Supervisor Name </w:t>
      </w:r>
    </w:p>
    <w:p xmlns:wp14="http://schemas.microsoft.com/office/word/2010/wordml" w:rsidRPr="00034ABA" w:rsidR="00F90CB1" w:rsidP="00C90894" w:rsidRDefault="00F90CB1" w14:paraId="40537277" wp14:textId="77777777">
      <w:pPr>
        <w:jc w:val="both"/>
        <w:rPr>
          <w:rFonts w:cs="Times New Roman" w:asciiTheme="majorHAnsi" w:hAnsiTheme="majorHAnsi"/>
          <w:szCs w:val="24"/>
          <w:highlight w:val="yellow"/>
        </w:rPr>
      </w:pPr>
      <w:r w:rsidRPr="00034ABA">
        <w:rPr>
          <w:rFonts w:cs="Times New Roman" w:asciiTheme="majorHAnsi" w:hAnsiTheme="majorHAnsi"/>
          <w:szCs w:val="24"/>
          <w:highlight w:val="yellow"/>
        </w:rPr>
        <w:t>Supervisor Title</w:t>
      </w:r>
    </w:p>
    <w:p xmlns:wp14="http://schemas.microsoft.com/office/word/2010/wordml" w:rsidR="00F90CB1" w:rsidP="00C90894" w:rsidRDefault="00F90CB1" w14:paraId="26FD6CCD" wp14:textId="77777777">
      <w:pPr>
        <w:jc w:val="both"/>
        <w:rPr>
          <w:rFonts w:cs="Times New Roman" w:asciiTheme="majorHAnsi" w:hAnsiTheme="majorHAnsi"/>
          <w:szCs w:val="24"/>
          <w:highlight w:val="yellow"/>
        </w:rPr>
      </w:pPr>
      <w:r w:rsidRPr="00034ABA">
        <w:rPr>
          <w:rFonts w:cs="Times New Roman" w:asciiTheme="majorHAnsi" w:hAnsiTheme="majorHAnsi"/>
          <w:szCs w:val="24"/>
          <w:highlight w:val="yellow"/>
        </w:rPr>
        <w:t>Supervisor Phone Number</w:t>
      </w:r>
      <w:r w:rsidR="007819AF">
        <w:rPr>
          <w:rFonts w:cs="Times New Roman" w:asciiTheme="majorHAnsi" w:hAnsiTheme="majorHAnsi"/>
          <w:szCs w:val="24"/>
          <w:highlight w:val="yellow"/>
        </w:rPr>
        <w:t>]</w:t>
      </w:r>
    </w:p>
    <w:p xmlns:wp14="http://schemas.microsoft.com/office/word/2010/wordml" w:rsidR="00BE7F56" w:rsidRDefault="00BE7F56" w14:paraId="3DEEC669" wp14:textId="77777777">
      <w:pPr>
        <w:spacing w:after="160" w:line="259" w:lineRule="auto"/>
        <w:rPr>
          <w:rFonts w:cs="Times New Roman" w:asciiTheme="majorHAnsi" w:hAnsiTheme="majorHAnsi"/>
          <w:szCs w:val="24"/>
        </w:rPr>
      </w:pPr>
      <w:r>
        <w:rPr>
          <w:rFonts w:cs="Times New Roman" w:asciiTheme="majorHAnsi" w:hAnsiTheme="majorHAnsi"/>
          <w:szCs w:val="24"/>
        </w:rPr>
        <w:br w:type="page"/>
      </w:r>
    </w:p>
    <w:p xmlns:wp14="http://schemas.microsoft.com/office/word/2010/wordml" w:rsidRPr="00BE7F56" w:rsidR="00BE7F56" w:rsidP="00BE7F56" w:rsidRDefault="00BE7F56" w14:paraId="12110B20" wp14:textId="77777777">
      <w:pPr>
        <w:jc w:val="center"/>
        <w:rPr>
          <w:rFonts w:asciiTheme="minorHAnsi" w:hAnsiTheme="minorHAnsi" w:cstheme="minorHAnsi"/>
          <w:b/>
          <w:sz w:val="36"/>
          <w:szCs w:val="22"/>
        </w:rPr>
      </w:pPr>
      <w:bookmarkStart w:name="_Hlk67910720" w:id="0"/>
      <w:r w:rsidRPr="00BE7F56">
        <w:rPr>
          <w:rFonts w:asciiTheme="minorHAnsi" w:hAnsiTheme="minorHAnsi" w:cstheme="minorHAnsi"/>
          <w:b/>
          <w:sz w:val="36"/>
          <w:szCs w:val="22"/>
        </w:rPr>
        <w:t xml:space="preserve">Job Abandonment Separation Checklist for Supervisors </w:t>
      </w:r>
    </w:p>
    <w:p xmlns:wp14="http://schemas.microsoft.com/office/word/2010/wordml" w:rsidRPr="00BE7F56" w:rsidR="00BE7F56" w:rsidP="00BE7F56" w:rsidRDefault="00BE7F56" w14:paraId="3656B9AB" wp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6350" w:type="dxa"/>
        <w:jc w:val="center"/>
        <w:tblLook w:val="04A0" w:firstRow="1" w:lastRow="0" w:firstColumn="1" w:lastColumn="0" w:noHBand="0" w:noVBand="1"/>
      </w:tblPr>
      <w:tblGrid>
        <w:gridCol w:w="3175"/>
        <w:gridCol w:w="3175"/>
      </w:tblGrid>
      <w:tr xmlns:wp14="http://schemas.microsoft.com/office/word/2010/wordml" w:rsidRPr="00BE7F56" w:rsidR="00BE7F56" w:rsidTr="00EB3361" w14:paraId="2114A9C3" wp14:textId="77777777">
        <w:trPr>
          <w:jc w:val="center"/>
        </w:trPr>
        <w:tc>
          <w:tcPr>
            <w:tcW w:w="3175" w:type="dxa"/>
            <w:shd w:val="clear" w:color="auto" w:fill="BDD6EE" w:themeFill="accent1" w:themeFillTint="66"/>
          </w:tcPr>
          <w:p w:rsidRPr="00BE7F56" w:rsidR="00BE7F56" w:rsidP="00EB3361" w:rsidRDefault="00BE7F56" w14:paraId="6251D9EB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BEFORE SEPARATION</w:t>
            </w:r>
          </w:p>
        </w:tc>
        <w:tc>
          <w:tcPr>
            <w:tcW w:w="3175" w:type="dxa"/>
            <w:shd w:val="clear" w:color="auto" w:fill="F7CAAC" w:themeFill="accent2" w:themeFillTint="66"/>
          </w:tcPr>
          <w:p w:rsidRPr="00BE7F56" w:rsidR="00BE7F56" w:rsidP="00EB3361" w:rsidRDefault="00BE7F56" w14:paraId="2DC533D4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DAY OF SEPARATION</w:t>
            </w:r>
          </w:p>
        </w:tc>
      </w:tr>
    </w:tbl>
    <w:p xmlns:wp14="http://schemas.microsoft.com/office/word/2010/wordml" w:rsidRPr="00BE7F56" w:rsidR="00BE7F56" w:rsidP="00BE7F56" w:rsidRDefault="00BE7F56" w14:paraId="45FB0818" wp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xmlns:wp14="http://schemas.microsoft.com/office/word/2010/wordml" w:rsidRPr="00BE7F56" w:rsidR="00BE7F56" w:rsidP="00BE7F56" w:rsidRDefault="00BE7F56" w14:paraId="049F31CB" wp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5509" w:type="pct"/>
        <w:tblInd w:w="-676" w:type="dxa"/>
        <w:tblLook w:val="04A0" w:firstRow="1" w:lastRow="0" w:firstColumn="1" w:lastColumn="0" w:noHBand="0" w:noVBand="1"/>
      </w:tblPr>
      <w:tblGrid>
        <w:gridCol w:w="1018"/>
        <w:gridCol w:w="9284"/>
      </w:tblGrid>
      <w:tr xmlns:wp14="http://schemas.microsoft.com/office/word/2010/wordml" w:rsidRPr="00BE7F56" w:rsidR="00BE7F56" w:rsidTr="00EB3361" w14:paraId="0D2764BF" wp14:textId="77777777">
        <w:tc>
          <w:tcPr>
            <w:tcW w:w="494" w:type="pct"/>
          </w:tcPr>
          <w:p w:rsidRPr="00BE7F56" w:rsidR="00BE7F56" w:rsidP="00EB3361" w:rsidRDefault="00BE7F56" w14:paraId="53128261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6" w:type="pct"/>
          </w:tcPr>
          <w:p w:rsidRPr="00BE7F56" w:rsidR="00BE7F56" w:rsidP="00EB3361" w:rsidRDefault="00BE7F56" w14:paraId="7629EDB8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VOLUNTARY</w:t>
            </w:r>
          </w:p>
        </w:tc>
      </w:tr>
      <w:tr xmlns:wp14="http://schemas.microsoft.com/office/word/2010/wordml" w:rsidRPr="00BE7F56" w:rsidR="00BE7F56" w:rsidTr="00EB3361" w14:paraId="66E01460" wp14:textId="77777777">
        <w:tc>
          <w:tcPr>
            <w:tcW w:w="494" w:type="pct"/>
          </w:tcPr>
          <w:p w:rsidRPr="00BE7F56" w:rsidR="00BE7F56" w:rsidP="00EB3361" w:rsidRDefault="00BE7F56" w14:paraId="780E5D9B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Admin</w:t>
            </w:r>
          </w:p>
        </w:tc>
        <w:tc>
          <w:tcPr>
            <w:tcW w:w="4506" w:type="pct"/>
            <w:shd w:val="clear" w:color="auto" w:fill="BDD6EE" w:themeFill="accent1" w:themeFillTint="66"/>
          </w:tcPr>
          <w:p w:rsidRPr="00BE7F56" w:rsidR="00BE7F56" w:rsidP="00EB3361" w:rsidRDefault="00BE7F56" w14:paraId="301D0A07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52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DD6EE" w:themeFill="accent1" w:themeFillTint="66"/>
              </w:rPr>
              <w:t>o-Call-No-Show Issue</w:t>
            </w:r>
            <w:r w:rsidRPr="00BE7F56">
              <w:rPr>
                <w:rFonts w:asciiTheme="minorHAnsi" w:hAnsiTheme="minorHAnsi" w:cstheme="minorHAnsi"/>
                <w:sz w:val="22"/>
                <w:szCs w:val="22"/>
                <w:shd w:val="clear" w:color="auto" w:fill="BDD6EE" w:themeFill="accent1" w:themeFillTint="66"/>
              </w:rPr>
              <w:t>. Employee has XX no call/no shows per program Attendance Policy.</w:t>
            </w:r>
          </w:p>
          <w:p w:rsidRPr="00BE7F56" w:rsidR="00BE7F56" w:rsidP="00EB3361" w:rsidRDefault="00BE7F56" w14:paraId="5E47C4D0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681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3 Attempts to Contact.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Supervisor/Manager attempts to contact employee via 1) phone call (leaving a voicemail if able), 2) text (forward screenshots to PeopleOps Business Partner), and 3) personal email (Include PeopleOps BP) </w:t>
            </w:r>
            <w:r w:rsidRPr="00BE7F56">
              <w:rPr>
                <w:rFonts w:asciiTheme="minorHAnsi" w:hAnsiTheme="minorHAnsi" w:cstheme="minorHAnsi"/>
                <w:i/>
                <w:sz w:val="22"/>
                <w:szCs w:val="22"/>
              </w:rPr>
              <w:t>with request to respond by a specific date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Pr="00BE7F56" w:rsidR="00BE7F56" w:rsidP="00EB3361" w:rsidRDefault="00BE7F56" w14:paraId="120BF19B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  <w:shd w:val="clear" w:color="auto" w:fill="F7CAAC" w:themeFill="accent2" w:themeFillTint="6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13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Job Abandonment Letter.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If no response is received by specified date, prepare Job Abandonment Letter (see template) which includes all attempted contact dates and methods of contact as well as Hilltop property to be returned.</w:t>
            </w:r>
          </w:p>
          <w:p w:rsidRPr="00BE7F56" w:rsidR="00BE7F56" w:rsidP="00EB3361" w:rsidRDefault="00BE7F56" w14:paraId="14697D45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  <w:shd w:val="clear" w:color="auto" w:fill="BDD6EE" w:themeFill="accent1" w:themeFillTint="6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43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Letter Review &amp; Processing. </w:t>
            </w:r>
            <w:r w:rsidRPr="00BE7F56">
              <w:rPr>
                <w:rFonts w:asciiTheme="minorHAnsi" w:hAnsiTheme="minorHAnsi" w:cstheme="minorHAnsi"/>
                <w:sz w:val="22"/>
                <w:szCs w:val="22"/>
                <w:shd w:val="clear" w:color="auto" w:fill="BDD6EE" w:themeFill="accent1" w:themeFillTint="66"/>
              </w:rPr>
              <w:t>Email completed Job Abandonment Letter to PeopleOps BP for review and certified mail processing.</w:t>
            </w:r>
          </w:p>
          <w:p w:rsidRPr="00BE7F56" w:rsidR="00BE7F56" w:rsidP="00EB3361" w:rsidRDefault="00BE7F56" w14:paraId="68EA9FEA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  <w:shd w:val="clear" w:color="auto" w:fill="BDD6EE" w:themeFill="accent1" w:themeFillTint="6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95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Employee Timecard.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Complete Employee’s Timecard using available PTO for missed time. If no PTO available, LWOP should be entered.</w:t>
            </w:r>
          </w:p>
          <w:p w:rsidRPr="00BE7F56" w:rsidR="00BE7F56" w:rsidP="00EB3361" w:rsidRDefault="00BE7F56" w14:paraId="5A80BDDB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763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Employee Termination Workflow in UKG.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Initiate using effective date specified in the letter. </w:t>
            </w:r>
          </w:p>
          <w:p w:rsidRPr="00BE7F56" w:rsidR="00BE7F56" w:rsidP="00EB3361" w:rsidRDefault="00BE7F56" w14:paraId="06D84E61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502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Notify PeopleOps Business Partner if Contacted by Employee.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If</w:t>
            </w:r>
            <w:r w:rsidRPr="00BE7F56">
              <w:rPr>
                <w:rFonts w:asciiTheme="minorHAnsi" w:hAnsiTheme="minorHAnsi" w:cstheme="minorHAnsi"/>
                <w:sz w:val="22"/>
                <w:szCs w:val="22"/>
                <w:shd w:val="clear" w:color="auto" w:fill="BDD6EE" w:themeFill="accent1" w:themeFillTint="66"/>
              </w:rPr>
              <w:t xml:space="preserve"> you are contacted by the employee prior to the specified termination date with a reasonable explanation for referenced no call/no shows to discuss possible next steps.</w:t>
            </w:r>
          </w:p>
          <w:p w:rsidRPr="00BE7F56" w:rsidR="00BE7F56" w:rsidP="00EB3361" w:rsidRDefault="00BE7F56" w14:paraId="62486C05" wp14:textId="77777777">
            <w:pPr>
              <w:shd w:val="clear" w:color="auto" w:fill="BDD6EE" w:themeFill="accent1" w:themeFillTin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BE7F56" w:rsidR="00BE7F56" w:rsidTr="00EB3361" w14:paraId="6061707D" wp14:textId="77777777">
        <w:tc>
          <w:tcPr>
            <w:tcW w:w="494" w:type="pct"/>
          </w:tcPr>
          <w:p w:rsidRPr="00BE7F56" w:rsidR="00BE7F56" w:rsidP="00EB3361" w:rsidRDefault="00BE7F56" w14:paraId="68E1667E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Property</w:t>
            </w:r>
          </w:p>
        </w:tc>
        <w:tc>
          <w:tcPr>
            <w:tcW w:w="4506" w:type="pct"/>
            <w:shd w:val="clear" w:color="auto" w:fill="F7CAAC" w:themeFill="accent2" w:themeFillTint="66"/>
          </w:tcPr>
          <w:p w:rsidRPr="00BE7F56" w:rsidR="00BE7F56" w:rsidP="00EB3361" w:rsidRDefault="00BE7F56" w14:paraId="539BC097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326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Returned Hilltop Property:</w:t>
            </w:r>
          </w:p>
          <w:p w:rsidRPr="00BE7F56" w:rsidR="00BE7F56" w:rsidP="00EB3361" w:rsidRDefault="00BE7F56" w14:paraId="251628BB" wp14:textId="77777777">
            <w:pPr>
              <w:ind w:left="36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67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Name Badge</w:t>
            </w:r>
          </w:p>
          <w:p w:rsidRPr="00BE7F56" w:rsidR="00BE7F56" w:rsidP="00EB3361" w:rsidRDefault="00BE7F56" w14:paraId="15A0920E" wp14:textId="77777777">
            <w:pPr>
              <w:ind w:left="36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17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Time Clock Badge</w:t>
            </w:r>
          </w:p>
          <w:p w:rsidRPr="00BE7F56" w:rsidR="00BE7F56" w:rsidP="00EB3361" w:rsidRDefault="00BE7F56" w14:paraId="691A33CA" wp14:textId="77777777">
            <w:pPr>
              <w:ind w:left="36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799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Keys</w:t>
            </w:r>
            <w:bookmarkStart w:name="_GoBack" w:id="1"/>
            <w:bookmarkEnd w:id="1"/>
          </w:p>
          <w:p w:rsidRPr="00BE7F56" w:rsidR="00BE7F56" w:rsidP="00EB3361" w:rsidRDefault="00BE7F56" w14:paraId="5801DABF" wp14:textId="77777777">
            <w:pPr>
              <w:ind w:left="36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177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Uniform Shirts</w:t>
            </w:r>
          </w:p>
          <w:p w:rsidRPr="00BE7F56" w:rsidR="00BE7F56" w:rsidP="00EB3361" w:rsidRDefault="00BE7F56" w14:paraId="6B691EE3" wp14:textId="77777777">
            <w:pPr>
              <w:ind w:left="36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663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Laptop/IT Equipment/Handheld Devices</w:t>
            </w:r>
          </w:p>
          <w:p w:rsidRPr="00BE7F56" w:rsidR="00BE7F56" w:rsidP="00EB3361" w:rsidRDefault="00BE7F56" w14:paraId="42FE7958" wp14:textId="77777777">
            <w:pPr>
              <w:ind w:left="36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55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Gait Belt</w:t>
            </w:r>
          </w:p>
          <w:p w:rsidRPr="00BE7F56" w:rsidR="00BE7F56" w:rsidP="00EB3361" w:rsidRDefault="00BE7F56" w14:paraId="028D82F4" wp14:textId="77777777">
            <w:pPr>
              <w:ind w:left="36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93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Company Credit Card</w:t>
            </w:r>
          </w:p>
          <w:p w:rsidRPr="00BE7F56" w:rsidR="00BE7F56" w:rsidP="00EB3361" w:rsidRDefault="00BE7F56" w14:paraId="4BE08C22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225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Return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Employee Property.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If necessary, supervisor will gather personal items from office, desk, locker, etc. to be made available to the employee.  Supervisor will coordinate pick-up arrangements.</w:t>
            </w:r>
          </w:p>
        </w:tc>
      </w:tr>
      <w:tr xmlns:wp14="http://schemas.microsoft.com/office/word/2010/wordml" w:rsidRPr="00BE7F56" w:rsidR="00BE7F56" w:rsidTr="00EB3361" w14:paraId="1C7888F0" wp14:textId="77777777">
        <w:tc>
          <w:tcPr>
            <w:tcW w:w="494" w:type="pct"/>
          </w:tcPr>
          <w:p w:rsidRPr="00BE7F56" w:rsidR="00BE7F56" w:rsidP="00EB3361" w:rsidRDefault="00BE7F56" w14:paraId="434DC610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Access</w:t>
            </w:r>
          </w:p>
        </w:tc>
        <w:tc>
          <w:tcPr>
            <w:tcW w:w="4506" w:type="pct"/>
            <w:shd w:val="clear" w:color="auto" w:fill="F7CAAC" w:themeFill="accent2" w:themeFillTint="66"/>
          </w:tcPr>
          <w:p w:rsidRPr="00BE7F56" w:rsidR="00BE7F56" w:rsidP="00EB3361" w:rsidRDefault="00BE7F56" w14:paraId="1119FC77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817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Notify IT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to shut off access to all Hilltop systems and forward emails to appropriate person.</w:t>
            </w:r>
          </w:p>
          <w:p w:rsidRPr="00BE7F56" w:rsidR="00BE7F56" w:rsidP="00EB3361" w:rsidRDefault="00BE7F56" w14:paraId="0F4A3B0F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49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Shut off access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to any program specific systems that IT does not control. </w:t>
            </w:r>
          </w:p>
          <w:p w:rsidRPr="00BE7F56" w:rsidR="00BE7F56" w:rsidP="00EB3361" w:rsidRDefault="00BE7F56" w14:paraId="51586A0F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42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Email Property Services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to remove door access/arming codes to buildings.</w:t>
            </w:r>
          </w:p>
          <w:p w:rsidRPr="00BE7F56" w:rsidR="00BE7F56" w:rsidP="00EB3361" w:rsidRDefault="00BE7F56" w14:paraId="158A6023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86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Put in work order to </w:t>
            </w: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reset inside door codes</w:t>
            </w:r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(offices, file rooms, </w:t>
            </w:r>
            <w:proofErr w:type="spellStart"/>
            <w:r w:rsidRPr="00BE7F56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BE7F5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xmlns:wp14="http://schemas.microsoft.com/office/word/2010/wordml" w:rsidRPr="00BE7F56" w:rsidR="00BE7F56" w:rsidTr="00EB3361" w14:paraId="1713D584" wp14:textId="77777777">
        <w:tc>
          <w:tcPr>
            <w:tcW w:w="494" w:type="pct"/>
          </w:tcPr>
          <w:p w:rsidRPr="00BE7F56" w:rsidR="00BE7F56" w:rsidP="00EB3361" w:rsidRDefault="00BE7F56" w14:paraId="67AC7CDD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56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4506" w:type="pct"/>
            <w:shd w:val="clear" w:color="auto" w:fill="F7CAAC" w:themeFill="accent2" w:themeFillTint="66"/>
          </w:tcPr>
          <w:p w:rsidRPr="00BE7F56" w:rsidR="00BE7F56" w:rsidP="00EB3361" w:rsidRDefault="00BE7F56" w14:paraId="56E1BE48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6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F5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E7F56">
              <w:rPr>
                <w:rFonts w:asciiTheme="minorHAnsi" w:hAnsiTheme="minorHAnsi" w:cstheme="minorHAnsi"/>
                <w:sz w:val="22"/>
                <w:szCs w:val="22"/>
              </w:rPr>
              <w:t xml:space="preserve"> Notify program leadership/participants/vendors of departure, if necessary.</w:t>
            </w:r>
          </w:p>
        </w:tc>
      </w:tr>
      <w:bookmarkEnd w:id="0"/>
    </w:tbl>
    <w:p xmlns:wp14="http://schemas.microsoft.com/office/word/2010/wordml" w:rsidR="00BE7F56" w:rsidP="00BE7F56" w:rsidRDefault="00BE7F56" w14:paraId="4101652C" wp14:textId="77777777"/>
    <w:p xmlns:wp14="http://schemas.microsoft.com/office/word/2010/wordml" w:rsidRPr="00BE1DA2" w:rsidR="00BE7F56" w:rsidP="00C90894" w:rsidRDefault="00BE7F56" w14:paraId="4B99056E" wp14:textId="77777777">
      <w:pPr>
        <w:jc w:val="both"/>
        <w:rPr>
          <w:rFonts w:cs="Times New Roman" w:asciiTheme="majorHAnsi" w:hAnsiTheme="majorHAnsi"/>
          <w:szCs w:val="24"/>
        </w:rPr>
      </w:pPr>
    </w:p>
    <w:p xmlns:wp14="http://schemas.microsoft.com/office/word/2010/wordml" w:rsidR="006D1892" w:rsidRDefault="006D1892" w14:paraId="1299C43A" wp14:textId="77777777"/>
    <w:sectPr w:rsidR="006D189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6715E"/>
    <w:multiLevelType w:val="hybridMultilevel"/>
    <w:tmpl w:val="E6EEE04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2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4"/>
    <w:rsid w:val="00034ABA"/>
    <w:rsid w:val="00227395"/>
    <w:rsid w:val="002C0929"/>
    <w:rsid w:val="005E16D5"/>
    <w:rsid w:val="00686E4B"/>
    <w:rsid w:val="006D1892"/>
    <w:rsid w:val="0073408A"/>
    <w:rsid w:val="00777D2E"/>
    <w:rsid w:val="007819AF"/>
    <w:rsid w:val="00A04A2D"/>
    <w:rsid w:val="00BE7F56"/>
    <w:rsid w:val="00C2388E"/>
    <w:rsid w:val="00C90894"/>
    <w:rsid w:val="00D91BE0"/>
    <w:rsid w:val="00D95CD1"/>
    <w:rsid w:val="00EA69C8"/>
    <w:rsid w:val="00F1122B"/>
    <w:rsid w:val="00F90CB1"/>
    <w:rsid w:val="0B308A1A"/>
    <w:rsid w:val="46F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B3B9"/>
  <w15:docId w15:val="{8AFACCF8-FD99-47CA-903F-A01E291BAA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0894"/>
    <w:pPr>
      <w:spacing w:after="0" w:line="240" w:lineRule="auto"/>
    </w:pPr>
    <w:rPr>
      <w:rFonts w:ascii="Times New Roman" w:hAnsi="Times New Roman" w:eastAsia="Times New Roman" w:cs="Arial"/>
      <w:color w:val="000000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88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388E"/>
    <w:rPr>
      <w:rFonts w:ascii="Tahoma" w:hAnsi="Tahoma" w:eastAsia="Times New Roman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9AF"/>
    <w:pPr>
      <w:ind w:left="720"/>
      <w:contextualSpacing/>
    </w:pPr>
  </w:style>
  <w:style w:type="table" w:styleId="TableGrid">
    <w:name w:val="Table Grid"/>
    <w:basedOn w:val="TableNormal"/>
    <w:uiPriority w:val="39"/>
    <w:rsid w:val="00BE7F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1179602ee45b4e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2026-05-03T06:00:00+00:00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2023-05-03T22:30:42+00:00</Effective_x0020_Date>
  </documentManagement>
</p:properties>
</file>

<file path=customXml/item4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Props1.xml><?xml version="1.0" encoding="utf-8"?>
<ds:datastoreItem xmlns:ds="http://schemas.openxmlformats.org/officeDocument/2006/customXml" ds:itemID="{AB8B4506-5D2C-43D7-B2EF-C9A0234DCFF0}"/>
</file>

<file path=customXml/itemProps2.xml><?xml version="1.0" encoding="utf-8"?>
<ds:datastoreItem xmlns:ds="http://schemas.openxmlformats.org/officeDocument/2006/customXml" ds:itemID="{2E517556-E5AA-40BB-8CF3-2B4A23B3D8AD}"/>
</file>

<file path=customXml/itemProps3.xml><?xml version="1.0" encoding="utf-8"?>
<ds:datastoreItem xmlns:ds="http://schemas.openxmlformats.org/officeDocument/2006/customXml" ds:itemID="{E80126D2-81DA-4281-AD02-E224D21DCC93}"/>
</file>

<file path=customXml/itemProps4.xml><?xml version="1.0" encoding="utf-8"?>
<ds:datastoreItem xmlns:ds="http://schemas.openxmlformats.org/officeDocument/2006/customXml" ds:itemID="{486FB314-4A58-4A96-B711-34D81594DC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Newberry</dc:creator>
  <keywords/>
  <dc:description/>
  <lastModifiedBy>Madison Pink</lastModifiedBy>
  <revision>4</revision>
  <dcterms:created xsi:type="dcterms:W3CDTF">2023-04-24T22:36:00.0000000Z</dcterms:created>
  <dcterms:modified xsi:type="dcterms:W3CDTF">2024-12-04T16:39:01.8504997Z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2023-05-03T22:30:42Z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2026-05-03T06:00:00Z</vt:filetime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